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ИНДИВИДУАЛЬНЫЙ СБОРНИК ЗАДАНИЙ</w:t>
      </w: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Вы должны выполнить все контрольные задания, представленные в сборнике!!!</w:t>
      </w: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(фамилия, имя, отчество студентов)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Группа № ___________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СТАТИСТИКА</w:t>
      </w:r>
      <w:r w:rsidRPr="00F87174">
        <w:rPr>
          <w:rFonts w:ascii="Times New Roman" w:hAnsi="Times New Roman" w:cs="Times New Roman"/>
          <w:sz w:val="24"/>
          <w:szCs w:val="24"/>
        </w:rPr>
        <w:t>»</w:t>
      </w:r>
    </w:p>
    <w:p w:rsidR="00412E90" w:rsidRDefault="00412E90" w:rsidP="00412E90"/>
    <w:p w:rsidR="002310F8" w:rsidRPr="002310F8" w:rsidRDefault="002310F8" w:rsidP="002310F8">
      <w:pPr>
        <w:pStyle w:val="a3"/>
        <w:numPr>
          <w:ilvl w:val="0"/>
          <w:numId w:val="17"/>
        </w:numPr>
        <w:jc w:val="both"/>
        <w:rPr>
          <w:rFonts w:ascii="Arial" w:hAnsi="Arial" w:cs="Arial"/>
          <w:bCs/>
          <w:sz w:val="24"/>
          <w:szCs w:val="24"/>
        </w:rPr>
      </w:pPr>
      <w:r w:rsidRPr="002310F8">
        <w:rPr>
          <w:rFonts w:ascii="Arial" w:hAnsi="Arial" w:cs="Arial"/>
          <w:bCs/>
          <w:sz w:val="24"/>
          <w:szCs w:val="24"/>
        </w:rPr>
        <w:t>Установите правильную последовательность этапов статистического исследования:</w:t>
      </w:r>
    </w:p>
    <w:p w:rsidR="002310F8" w:rsidRPr="002310F8" w:rsidRDefault="002310F8" w:rsidP="002310F8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2310F8">
        <w:rPr>
          <w:rFonts w:ascii="Arial" w:hAnsi="Arial" w:cs="Arial"/>
          <w:sz w:val="24"/>
          <w:szCs w:val="24"/>
        </w:rPr>
        <w:t>Представление данных.</w:t>
      </w:r>
    </w:p>
    <w:p w:rsidR="002310F8" w:rsidRPr="002310F8" w:rsidRDefault="002310F8" w:rsidP="002310F8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2310F8">
        <w:rPr>
          <w:rFonts w:ascii="Arial" w:hAnsi="Arial" w:cs="Arial"/>
          <w:sz w:val="24"/>
          <w:szCs w:val="24"/>
        </w:rPr>
        <w:t>Первичная обработка информации.</w:t>
      </w:r>
    </w:p>
    <w:p w:rsidR="002310F8" w:rsidRPr="002310F8" w:rsidRDefault="002310F8" w:rsidP="002310F8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2310F8">
        <w:rPr>
          <w:rFonts w:ascii="Arial" w:hAnsi="Arial" w:cs="Arial"/>
          <w:sz w:val="24"/>
          <w:szCs w:val="24"/>
        </w:rPr>
        <w:t>Анализ и интерпретация данных.</w:t>
      </w:r>
    </w:p>
    <w:p w:rsidR="002310F8" w:rsidRDefault="002310F8" w:rsidP="002310F8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2310F8">
        <w:rPr>
          <w:rFonts w:ascii="Arial" w:hAnsi="Arial" w:cs="Arial"/>
          <w:sz w:val="24"/>
          <w:szCs w:val="24"/>
        </w:rPr>
        <w:t>Сбор данных.</w:t>
      </w:r>
    </w:p>
    <w:p w:rsidR="002310F8" w:rsidRPr="002310F8" w:rsidRDefault="002310F8" w:rsidP="002310F8">
      <w:pPr>
        <w:pStyle w:val="a3"/>
        <w:ind w:left="1500"/>
        <w:jc w:val="both"/>
        <w:rPr>
          <w:rFonts w:ascii="Arial" w:hAnsi="Arial" w:cs="Arial"/>
          <w:sz w:val="24"/>
          <w:szCs w:val="24"/>
        </w:rPr>
      </w:pPr>
    </w:p>
    <w:p w:rsidR="002310F8" w:rsidRPr="002310F8" w:rsidRDefault="002310F8" w:rsidP="002310F8">
      <w:pPr>
        <w:pStyle w:val="a3"/>
        <w:numPr>
          <w:ilvl w:val="0"/>
          <w:numId w:val="17"/>
        </w:numPr>
        <w:jc w:val="both"/>
        <w:rPr>
          <w:rFonts w:ascii="Arial" w:hAnsi="Arial" w:cs="Arial"/>
          <w:sz w:val="24"/>
          <w:szCs w:val="24"/>
        </w:rPr>
      </w:pPr>
      <w:r w:rsidRPr="002310F8">
        <w:rPr>
          <w:rFonts w:ascii="Arial" w:hAnsi="Arial" w:cs="Arial"/>
          <w:bCs/>
          <w:sz w:val="24"/>
          <w:szCs w:val="24"/>
        </w:rPr>
        <w:t>Способы статистического наблюдения:</w:t>
      </w:r>
    </w:p>
    <w:p w:rsidR="002310F8" w:rsidRPr="002310F8" w:rsidRDefault="002310F8" w:rsidP="002310F8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2310F8">
        <w:rPr>
          <w:rFonts w:ascii="Arial" w:hAnsi="Arial" w:cs="Arial"/>
          <w:sz w:val="24"/>
          <w:szCs w:val="24"/>
        </w:rPr>
        <w:t>документальная запись</w:t>
      </w:r>
    </w:p>
    <w:p w:rsidR="002310F8" w:rsidRPr="002310F8" w:rsidRDefault="002310F8" w:rsidP="002310F8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2310F8">
        <w:rPr>
          <w:rFonts w:ascii="Arial" w:hAnsi="Arial" w:cs="Arial"/>
          <w:sz w:val="24"/>
          <w:szCs w:val="24"/>
        </w:rPr>
        <w:t>опрос</w:t>
      </w:r>
    </w:p>
    <w:p w:rsidR="002310F8" w:rsidRPr="002310F8" w:rsidRDefault="002310F8" w:rsidP="002310F8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2310F8">
        <w:rPr>
          <w:rFonts w:ascii="Arial" w:hAnsi="Arial" w:cs="Arial"/>
          <w:sz w:val="24"/>
          <w:szCs w:val="24"/>
        </w:rPr>
        <w:t>специально организованное наблюдение</w:t>
      </w:r>
    </w:p>
    <w:p w:rsidR="002310F8" w:rsidRPr="002310F8" w:rsidRDefault="002310F8" w:rsidP="002310F8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2310F8">
        <w:rPr>
          <w:rFonts w:ascii="Arial" w:hAnsi="Arial" w:cs="Arial"/>
          <w:sz w:val="24"/>
          <w:szCs w:val="24"/>
        </w:rPr>
        <w:t>непосредственное наблюдение</w:t>
      </w:r>
    </w:p>
    <w:p w:rsidR="002310F8" w:rsidRDefault="002310F8" w:rsidP="002310F8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2310F8">
        <w:rPr>
          <w:rFonts w:ascii="Arial" w:hAnsi="Arial" w:cs="Arial"/>
          <w:sz w:val="24"/>
          <w:szCs w:val="24"/>
        </w:rPr>
        <w:t>отчетность</w:t>
      </w:r>
      <w:r w:rsidRPr="00D52FDC">
        <w:rPr>
          <w:rFonts w:ascii="Arial" w:hAnsi="Arial" w:cs="Arial"/>
          <w:sz w:val="24"/>
          <w:szCs w:val="24"/>
        </w:rPr>
        <w:t xml:space="preserve"> </w:t>
      </w:r>
    </w:p>
    <w:p w:rsidR="002310F8" w:rsidRDefault="002310F8" w:rsidP="002310F8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2310F8" w:rsidRPr="002310F8" w:rsidRDefault="002310F8" w:rsidP="002310F8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2310F8">
        <w:rPr>
          <w:rFonts w:ascii="Arial" w:hAnsi="Arial" w:cs="Arial"/>
          <w:bCs/>
          <w:sz w:val="24"/>
          <w:szCs w:val="24"/>
        </w:rPr>
        <w:t>Непрерывные признаки группировок:</w:t>
      </w:r>
    </w:p>
    <w:p w:rsidR="002310F8" w:rsidRPr="002310F8" w:rsidRDefault="002310F8" w:rsidP="002310F8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2310F8">
        <w:rPr>
          <w:rFonts w:ascii="Arial" w:hAnsi="Arial" w:cs="Arial"/>
          <w:sz w:val="24"/>
          <w:szCs w:val="24"/>
        </w:rPr>
        <w:t>величина вкладов населения в учреждениях сберегательного банка</w:t>
      </w:r>
    </w:p>
    <w:p w:rsidR="002310F8" w:rsidRPr="002310F8" w:rsidRDefault="002310F8" w:rsidP="002310F8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2310F8">
        <w:rPr>
          <w:rFonts w:ascii="Arial" w:hAnsi="Arial" w:cs="Arial"/>
          <w:sz w:val="24"/>
          <w:szCs w:val="24"/>
        </w:rPr>
        <w:t>число членов семей</w:t>
      </w:r>
    </w:p>
    <w:p w:rsidR="002310F8" w:rsidRPr="002310F8" w:rsidRDefault="002310F8" w:rsidP="002310F8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2310F8">
        <w:rPr>
          <w:rFonts w:ascii="Arial" w:hAnsi="Arial" w:cs="Arial"/>
          <w:sz w:val="24"/>
          <w:szCs w:val="24"/>
        </w:rPr>
        <w:t>размер обуви</w:t>
      </w:r>
    </w:p>
    <w:p w:rsidR="002310F8" w:rsidRPr="002310F8" w:rsidRDefault="002310F8" w:rsidP="002310F8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2310F8">
        <w:rPr>
          <w:rFonts w:ascii="Arial" w:hAnsi="Arial" w:cs="Arial"/>
          <w:sz w:val="24"/>
          <w:szCs w:val="24"/>
        </w:rPr>
        <w:t>численность работников предприятий</w:t>
      </w:r>
    </w:p>
    <w:p w:rsidR="002310F8" w:rsidRPr="002310F8" w:rsidRDefault="002310F8" w:rsidP="002310F8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2310F8">
        <w:rPr>
          <w:rFonts w:ascii="Arial" w:hAnsi="Arial" w:cs="Arial"/>
          <w:sz w:val="24"/>
          <w:szCs w:val="24"/>
        </w:rPr>
        <w:t>численность населения стран</w:t>
      </w:r>
    </w:p>
    <w:p w:rsidR="002310F8" w:rsidRDefault="002310F8" w:rsidP="002310F8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2310F8">
        <w:rPr>
          <w:rFonts w:ascii="Arial" w:hAnsi="Arial" w:cs="Arial"/>
          <w:sz w:val="24"/>
          <w:szCs w:val="24"/>
        </w:rPr>
        <w:t>заработная плата работающих</w:t>
      </w:r>
    </w:p>
    <w:p w:rsidR="002310F8" w:rsidRDefault="002310F8" w:rsidP="002310F8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2310F8" w:rsidRPr="002310F8" w:rsidRDefault="002310F8" w:rsidP="002310F8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2310F8">
        <w:rPr>
          <w:rFonts w:ascii="Arial" w:hAnsi="Arial" w:cs="Arial"/>
          <w:bCs/>
          <w:sz w:val="24"/>
          <w:szCs w:val="24"/>
        </w:rPr>
        <w:t>Потребление продуктов питания на душу населения – это:</w:t>
      </w:r>
    </w:p>
    <w:p w:rsidR="002310F8" w:rsidRPr="002310F8" w:rsidRDefault="002310F8" w:rsidP="002310F8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2310F8">
        <w:rPr>
          <w:rFonts w:ascii="Arial" w:hAnsi="Arial" w:cs="Arial"/>
          <w:sz w:val="24"/>
          <w:szCs w:val="24"/>
        </w:rPr>
        <w:lastRenderedPageBreak/>
        <w:t>относительный показатель сравнения</w:t>
      </w:r>
    </w:p>
    <w:p w:rsidR="002310F8" w:rsidRPr="002310F8" w:rsidRDefault="002310F8" w:rsidP="002310F8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2310F8">
        <w:rPr>
          <w:rFonts w:ascii="Arial" w:hAnsi="Arial" w:cs="Arial"/>
          <w:sz w:val="24"/>
          <w:szCs w:val="24"/>
        </w:rPr>
        <w:t>относительный показатель динамики</w:t>
      </w:r>
    </w:p>
    <w:p w:rsidR="002310F8" w:rsidRPr="002310F8" w:rsidRDefault="002310F8" w:rsidP="002310F8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2310F8">
        <w:rPr>
          <w:rFonts w:ascii="Arial" w:hAnsi="Arial" w:cs="Arial"/>
          <w:sz w:val="24"/>
          <w:szCs w:val="24"/>
        </w:rPr>
        <w:t>относительный показатель интенсивности</w:t>
      </w:r>
    </w:p>
    <w:p w:rsidR="002310F8" w:rsidRPr="002310F8" w:rsidRDefault="002310F8" w:rsidP="002310F8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2310F8">
        <w:rPr>
          <w:rFonts w:ascii="Arial" w:hAnsi="Arial" w:cs="Arial"/>
          <w:sz w:val="24"/>
          <w:szCs w:val="24"/>
        </w:rPr>
        <w:t>относительный показатель экономического развития</w:t>
      </w:r>
    </w:p>
    <w:p w:rsidR="002310F8" w:rsidRDefault="002310F8" w:rsidP="002310F8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2310F8">
        <w:rPr>
          <w:rFonts w:ascii="Arial" w:hAnsi="Arial" w:cs="Arial"/>
          <w:sz w:val="24"/>
          <w:szCs w:val="24"/>
        </w:rPr>
        <w:t>относительный показатель структуры</w:t>
      </w:r>
    </w:p>
    <w:p w:rsidR="002310F8" w:rsidRDefault="002310F8" w:rsidP="002310F8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2310F8" w:rsidRPr="002310F8" w:rsidRDefault="002310F8" w:rsidP="002310F8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2310F8">
        <w:rPr>
          <w:rFonts w:ascii="Arial" w:hAnsi="Arial" w:cs="Arial"/>
          <w:bCs/>
          <w:sz w:val="24"/>
          <w:szCs w:val="24"/>
        </w:rPr>
        <w:t>Для значений признака: 3, 3, 3, 4, 4, 6, 7, 9, 9 мода равна:</w:t>
      </w:r>
    </w:p>
    <w:p w:rsidR="002310F8" w:rsidRPr="002310F8" w:rsidRDefault="002310F8" w:rsidP="002310F8">
      <w:pPr>
        <w:pStyle w:val="a3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2310F8">
        <w:rPr>
          <w:rFonts w:ascii="Arial" w:hAnsi="Arial" w:cs="Arial"/>
          <w:sz w:val="24"/>
          <w:szCs w:val="24"/>
        </w:rPr>
        <w:t>3</w:t>
      </w:r>
    </w:p>
    <w:p w:rsidR="002310F8" w:rsidRPr="002310F8" w:rsidRDefault="002310F8" w:rsidP="002310F8">
      <w:pPr>
        <w:pStyle w:val="a3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2310F8">
        <w:rPr>
          <w:rFonts w:ascii="Arial" w:hAnsi="Arial" w:cs="Arial"/>
          <w:sz w:val="24"/>
          <w:szCs w:val="24"/>
        </w:rPr>
        <w:t>4</w:t>
      </w:r>
    </w:p>
    <w:p w:rsidR="002310F8" w:rsidRPr="002310F8" w:rsidRDefault="002310F8" w:rsidP="002310F8">
      <w:pPr>
        <w:pStyle w:val="a3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2310F8">
        <w:rPr>
          <w:rFonts w:ascii="Arial" w:hAnsi="Arial" w:cs="Arial"/>
          <w:sz w:val="24"/>
          <w:szCs w:val="24"/>
        </w:rPr>
        <w:t>6</w:t>
      </w:r>
    </w:p>
    <w:p w:rsidR="002310F8" w:rsidRPr="002310F8" w:rsidRDefault="002310F8" w:rsidP="002310F8">
      <w:pPr>
        <w:pStyle w:val="a3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2310F8">
        <w:rPr>
          <w:rFonts w:ascii="Arial" w:hAnsi="Arial" w:cs="Arial"/>
          <w:sz w:val="24"/>
          <w:szCs w:val="24"/>
        </w:rPr>
        <w:t>9</w:t>
      </w:r>
    </w:p>
    <w:p w:rsidR="002310F8" w:rsidRDefault="002310F8" w:rsidP="002310F8">
      <w:pPr>
        <w:pStyle w:val="a3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2310F8">
        <w:rPr>
          <w:rFonts w:ascii="Arial" w:hAnsi="Arial" w:cs="Arial"/>
          <w:sz w:val="24"/>
          <w:szCs w:val="24"/>
        </w:rPr>
        <w:t>мода отсутствует</w:t>
      </w:r>
    </w:p>
    <w:p w:rsidR="002310F8" w:rsidRDefault="002310F8" w:rsidP="002310F8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2310F8" w:rsidRPr="002310F8" w:rsidRDefault="002310F8" w:rsidP="002310F8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2310F8">
        <w:rPr>
          <w:rFonts w:ascii="Arial" w:hAnsi="Arial" w:cs="Arial"/>
          <w:bCs/>
          <w:sz w:val="24"/>
          <w:szCs w:val="24"/>
        </w:rPr>
        <w:t>Наилучшей характеристикой для сравнения вариации различных совокупностей служит:</w:t>
      </w:r>
    </w:p>
    <w:p w:rsidR="002310F8" w:rsidRPr="002310F8" w:rsidRDefault="002310F8" w:rsidP="002310F8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2310F8">
        <w:rPr>
          <w:rFonts w:ascii="Arial" w:hAnsi="Arial" w:cs="Arial"/>
          <w:sz w:val="24"/>
          <w:szCs w:val="24"/>
        </w:rPr>
        <w:t>размах вариации</w:t>
      </w:r>
    </w:p>
    <w:p w:rsidR="002310F8" w:rsidRPr="002310F8" w:rsidRDefault="002310F8" w:rsidP="002310F8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2310F8">
        <w:rPr>
          <w:rFonts w:ascii="Arial" w:hAnsi="Arial" w:cs="Arial"/>
          <w:sz w:val="24"/>
          <w:szCs w:val="24"/>
        </w:rPr>
        <w:t>дисперсия</w:t>
      </w:r>
    </w:p>
    <w:p w:rsidR="002310F8" w:rsidRPr="002310F8" w:rsidRDefault="002310F8" w:rsidP="002310F8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2310F8">
        <w:rPr>
          <w:rFonts w:ascii="Arial" w:hAnsi="Arial" w:cs="Arial"/>
          <w:sz w:val="24"/>
          <w:szCs w:val="24"/>
        </w:rPr>
        <w:t xml:space="preserve">среднее </w:t>
      </w:r>
      <w:proofErr w:type="spellStart"/>
      <w:r w:rsidRPr="002310F8">
        <w:rPr>
          <w:rFonts w:ascii="Arial" w:hAnsi="Arial" w:cs="Arial"/>
          <w:sz w:val="24"/>
          <w:szCs w:val="24"/>
        </w:rPr>
        <w:t>квадратическое</w:t>
      </w:r>
      <w:proofErr w:type="spellEnd"/>
      <w:r w:rsidRPr="002310F8">
        <w:rPr>
          <w:rFonts w:ascii="Arial" w:hAnsi="Arial" w:cs="Arial"/>
          <w:sz w:val="24"/>
          <w:szCs w:val="24"/>
        </w:rPr>
        <w:t xml:space="preserve"> отклонение</w:t>
      </w:r>
    </w:p>
    <w:p w:rsidR="002310F8" w:rsidRPr="002310F8" w:rsidRDefault="002310F8" w:rsidP="002310F8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2310F8">
        <w:rPr>
          <w:rFonts w:ascii="Arial" w:hAnsi="Arial" w:cs="Arial"/>
          <w:sz w:val="24"/>
          <w:szCs w:val="24"/>
        </w:rPr>
        <w:t>коэффициент вариации</w:t>
      </w:r>
    </w:p>
    <w:p w:rsidR="00412E90" w:rsidRDefault="00412E90" w:rsidP="00412E90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2310F8" w:rsidRPr="002310F8" w:rsidRDefault="002310F8" w:rsidP="002310F8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2310F8">
        <w:rPr>
          <w:rFonts w:ascii="Arial" w:hAnsi="Arial" w:cs="Arial"/>
          <w:bCs/>
          <w:sz w:val="24"/>
          <w:szCs w:val="24"/>
        </w:rPr>
        <w:t>Отбор, при котором попавшая в выборку единица не возвращается в совокупность, из кот</w:t>
      </w:r>
      <w:r w:rsidRPr="002310F8">
        <w:rPr>
          <w:rFonts w:ascii="Arial" w:hAnsi="Arial" w:cs="Arial"/>
          <w:bCs/>
          <w:sz w:val="24"/>
          <w:szCs w:val="24"/>
        </w:rPr>
        <w:t>о</w:t>
      </w:r>
      <w:r w:rsidRPr="002310F8">
        <w:rPr>
          <w:rFonts w:ascii="Arial" w:hAnsi="Arial" w:cs="Arial"/>
          <w:bCs/>
          <w:sz w:val="24"/>
          <w:szCs w:val="24"/>
        </w:rPr>
        <w:t>рой осуществляется дальнейший отбор, является</w:t>
      </w:r>
    </w:p>
    <w:p w:rsidR="002310F8" w:rsidRPr="002310F8" w:rsidRDefault="002310F8" w:rsidP="002310F8">
      <w:pPr>
        <w:pStyle w:val="a3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2310F8">
        <w:rPr>
          <w:rFonts w:ascii="Arial" w:hAnsi="Arial" w:cs="Arial"/>
          <w:sz w:val="24"/>
          <w:szCs w:val="24"/>
        </w:rPr>
        <w:t>повторным</w:t>
      </w:r>
    </w:p>
    <w:p w:rsidR="002310F8" w:rsidRDefault="002310F8" w:rsidP="002310F8">
      <w:pPr>
        <w:pStyle w:val="a3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2310F8">
        <w:rPr>
          <w:rFonts w:ascii="Arial" w:hAnsi="Arial" w:cs="Arial"/>
          <w:sz w:val="24"/>
          <w:szCs w:val="24"/>
        </w:rPr>
        <w:t>бесповторным</w:t>
      </w:r>
    </w:p>
    <w:p w:rsidR="002310F8" w:rsidRPr="002310F8" w:rsidRDefault="002310F8" w:rsidP="002310F8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2310F8" w:rsidRPr="002310F8" w:rsidRDefault="002310F8" w:rsidP="002310F8">
      <w:pPr>
        <w:pStyle w:val="a3"/>
        <w:numPr>
          <w:ilvl w:val="0"/>
          <w:numId w:val="17"/>
        </w:numPr>
        <w:rPr>
          <w:rFonts w:ascii="Arial" w:hAnsi="Arial" w:cs="Arial"/>
          <w:bCs/>
          <w:sz w:val="24"/>
          <w:szCs w:val="24"/>
        </w:rPr>
      </w:pPr>
      <w:r w:rsidRPr="002310F8">
        <w:rPr>
          <w:rFonts w:ascii="Arial" w:hAnsi="Arial" w:cs="Arial"/>
          <w:bCs/>
          <w:sz w:val="24"/>
          <w:szCs w:val="24"/>
        </w:rPr>
        <w:t>Базисный абсолютный прирост равен:</w:t>
      </w:r>
    </w:p>
    <w:p w:rsidR="002310F8" w:rsidRPr="002310F8" w:rsidRDefault="002310F8" w:rsidP="002310F8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2310F8">
        <w:rPr>
          <w:rFonts w:ascii="Arial" w:hAnsi="Arial" w:cs="Arial"/>
          <w:sz w:val="24"/>
          <w:szCs w:val="24"/>
        </w:rPr>
        <w:t>произведению цепных абсолютных приростов</w:t>
      </w:r>
    </w:p>
    <w:p w:rsidR="002310F8" w:rsidRPr="002310F8" w:rsidRDefault="002310F8" w:rsidP="002310F8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2310F8">
        <w:rPr>
          <w:rFonts w:ascii="Arial" w:hAnsi="Arial" w:cs="Arial"/>
          <w:sz w:val="24"/>
          <w:szCs w:val="24"/>
        </w:rPr>
        <w:t xml:space="preserve">корню </w:t>
      </w:r>
      <w:r w:rsidRPr="002310F8">
        <w:rPr>
          <w:rFonts w:ascii="Arial" w:hAnsi="Arial" w:cs="Arial"/>
          <w:sz w:val="24"/>
          <w:szCs w:val="24"/>
          <w:lang w:val="en-US"/>
        </w:rPr>
        <w:t>n</w:t>
      </w:r>
      <w:r w:rsidRPr="002310F8">
        <w:rPr>
          <w:rFonts w:ascii="Arial" w:hAnsi="Arial" w:cs="Arial"/>
          <w:sz w:val="24"/>
          <w:szCs w:val="24"/>
        </w:rPr>
        <w:t>-1 степени из произведения цепных абсолютных приростов</w:t>
      </w:r>
    </w:p>
    <w:p w:rsidR="002310F8" w:rsidRPr="002310F8" w:rsidRDefault="002310F8" w:rsidP="002310F8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2310F8">
        <w:rPr>
          <w:rFonts w:ascii="Arial" w:hAnsi="Arial" w:cs="Arial"/>
          <w:sz w:val="24"/>
          <w:szCs w:val="24"/>
        </w:rPr>
        <w:t xml:space="preserve">корню </w:t>
      </w:r>
      <w:r w:rsidRPr="002310F8">
        <w:rPr>
          <w:rFonts w:ascii="Arial" w:hAnsi="Arial" w:cs="Arial"/>
          <w:sz w:val="24"/>
          <w:szCs w:val="24"/>
          <w:lang w:val="en-US"/>
        </w:rPr>
        <w:t>n</w:t>
      </w:r>
      <w:r w:rsidRPr="002310F8">
        <w:rPr>
          <w:rFonts w:ascii="Arial" w:hAnsi="Arial" w:cs="Arial"/>
          <w:sz w:val="24"/>
          <w:szCs w:val="24"/>
        </w:rPr>
        <w:t>-1 степени из суммы абсолютных приростов</w:t>
      </w:r>
    </w:p>
    <w:p w:rsidR="002310F8" w:rsidRDefault="002310F8" w:rsidP="002310F8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2310F8">
        <w:rPr>
          <w:rFonts w:ascii="Arial" w:hAnsi="Arial" w:cs="Arial"/>
          <w:sz w:val="24"/>
          <w:szCs w:val="24"/>
        </w:rPr>
        <w:t>сумме цепных абсолютных приростов</w:t>
      </w:r>
    </w:p>
    <w:p w:rsidR="002310F8" w:rsidRDefault="002310F8" w:rsidP="002310F8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2310F8" w:rsidRPr="002310F8" w:rsidRDefault="002310F8" w:rsidP="002310F8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2310F8">
        <w:rPr>
          <w:rFonts w:ascii="Arial" w:hAnsi="Arial" w:cs="Arial"/>
          <w:bCs/>
          <w:sz w:val="24"/>
          <w:szCs w:val="24"/>
        </w:rPr>
        <w:t>Известно, что индекс постоянного состава равен 102,5 %, а индекс структурных сдвигов – 100,6%. Индекс переменного состава (с точностью до 0,1%) равен …</w:t>
      </w:r>
    </w:p>
    <w:p w:rsidR="002310F8" w:rsidRPr="002310F8" w:rsidRDefault="002310F8" w:rsidP="002310F8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2310F8">
        <w:rPr>
          <w:rFonts w:ascii="Arial" w:hAnsi="Arial" w:cs="Arial"/>
          <w:sz w:val="24"/>
          <w:szCs w:val="24"/>
        </w:rPr>
        <w:t>97,8</w:t>
      </w:r>
    </w:p>
    <w:p w:rsidR="002310F8" w:rsidRPr="002310F8" w:rsidRDefault="002310F8" w:rsidP="002310F8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2310F8">
        <w:rPr>
          <w:rFonts w:ascii="Arial" w:hAnsi="Arial" w:cs="Arial"/>
          <w:sz w:val="24"/>
          <w:szCs w:val="24"/>
        </w:rPr>
        <w:t>100,2</w:t>
      </w:r>
    </w:p>
    <w:p w:rsidR="002310F8" w:rsidRPr="002310F8" w:rsidRDefault="002310F8" w:rsidP="002310F8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2310F8">
        <w:rPr>
          <w:rFonts w:ascii="Arial" w:hAnsi="Arial" w:cs="Arial"/>
          <w:sz w:val="24"/>
          <w:szCs w:val="24"/>
        </w:rPr>
        <w:t>100,5</w:t>
      </w:r>
    </w:p>
    <w:p w:rsidR="002310F8" w:rsidRDefault="002310F8" w:rsidP="002310F8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2310F8">
        <w:rPr>
          <w:rFonts w:ascii="Arial" w:hAnsi="Arial" w:cs="Arial"/>
          <w:sz w:val="24"/>
          <w:szCs w:val="24"/>
        </w:rPr>
        <w:t>103,1</w:t>
      </w:r>
    </w:p>
    <w:p w:rsidR="002310F8" w:rsidRDefault="002310F8" w:rsidP="002310F8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2310F8" w:rsidRPr="002310F8" w:rsidRDefault="002310F8" w:rsidP="002310F8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2310F8">
        <w:rPr>
          <w:rFonts w:ascii="Arial" w:hAnsi="Arial" w:cs="Arial"/>
          <w:bCs/>
          <w:sz w:val="24"/>
          <w:szCs w:val="24"/>
        </w:rPr>
        <w:t>Коэффициент детерминации представляет собой долю:</w:t>
      </w:r>
    </w:p>
    <w:p w:rsidR="002310F8" w:rsidRPr="002310F8" w:rsidRDefault="002310F8" w:rsidP="002310F8">
      <w:pPr>
        <w:pStyle w:val="a3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2310F8">
        <w:rPr>
          <w:rFonts w:ascii="Arial" w:hAnsi="Arial" w:cs="Arial"/>
          <w:sz w:val="24"/>
          <w:szCs w:val="24"/>
        </w:rPr>
        <w:t>дисперсии теоретических значений в остаточной дисперсии</w:t>
      </w:r>
    </w:p>
    <w:p w:rsidR="002310F8" w:rsidRPr="002310F8" w:rsidRDefault="002310F8" w:rsidP="002310F8">
      <w:pPr>
        <w:pStyle w:val="a3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2310F8">
        <w:rPr>
          <w:rFonts w:ascii="Arial" w:hAnsi="Arial" w:cs="Arial"/>
          <w:sz w:val="24"/>
          <w:szCs w:val="24"/>
        </w:rPr>
        <w:t>дисперсии теоретических значений в общей дисперсии</w:t>
      </w:r>
    </w:p>
    <w:p w:rsidR="002310F8" w:rsidRPr="002310F8" w:rsidRDefault="002310F8" w:rsidP="002310F8">
      <w:pPr>
        <w:pStyle w:val="a3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2310F8">
        <w:rPr>
          <w:rFonts w:ascii="Arial" w:hAnsi="Arial" w:cs="Arial"/>
          <w:sz w:val="24"/>
          <w:szCs w:val="24"/>
        </w:rPr>
        <w:t>межгрупповой дисперсии в остаточной</w:t>
      </w:r>
    </w:p>
    <w:p w:rsidR="002310F8" w:rsidRDefault="002310F8" w:rsidP="002310F8">
      <w:pPr>
        <w:pStyle w:val="a3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2310F8">
        <w:rPr>
          <w:rFonts w:ascii="Arial" w:hAnsi="Arial" w:cs="Arial"/>
          <w:sz w:val="24"/>
          <w:szCs w:val="24"/>
        </w:rPr>
        <w:t>межгрупповой дисперсии в общей</w:t>
      </w:r>
    </w:p>
    <w:p w:rsidR="002310F8" w:rsidRDefault="002310F8" w:rsidP="002310F8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2310F8" w:rsidRPr="002310F8" w:rsidRDefault="002310F8" w:rsidP="002310F8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2310F8">
        <w:rPr>
          <w:rFonts w:ascii="Arial" w:hAnsi="Arial" w:cs="Arial"/>
          <w:bCs/>
          <w:sz w:val="24"/>
          <w:szCs w:val="24"/>
        </w:rPr>
        <w:t>В кластерном анализе методы, используемые для образования новых групп, называются:</w:t>
      </w:r>
    </w:p>
    <w:p w:rsidR="002310F8" w:rsidRPr="002310F8" w:rsidRDefault="002310F8" w:rsidP="002310F8">
      <w:pPr>
        <w:pStyle w:val="a3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proofErr w:type="spellStart"/>
      <w:r w:rsidRPr="002310F8">
        <w:rPr>
          <w:rFonts w:ascii="Arial" w:hAnsi="Arial" w:cs="Arial"/>
          <w:sz w:val="24"/>
          <w:szCs w:val="24"/>
        </w:rPr>
        <w:t>агломеративные</w:t>
      </w:r>
      <w:proofErr w:type="spellEnd"/>
    </w:p>
    <w:p w:rsidR="002310F8" w:rsidRDefault="002310F8" w:rsidP="002310F8">
      <w:pPr>
        <w:pStyle w:val="a3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proofErr w:type="spellStart"/>
      <w:r w:rsidRPr="002310F8">
        <w:rPr>
          <w:rFonts w:ascii="Arial" w:hAnsi="Arial" w:cs="Arial"/>
          <w:sz w:val="24"/>
          <w:szCs w:val="24"/>
        </w:rPr>
        <w:t>дивизимные</w:t>
      </w:r>
      <w:proofErr w:type="spellEnd"/>
    </w:p>
    <w:p w:rsidR="002310F8" w:rsidRDefault="002310F8" w:rsidP="002310F8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2310F8" w:rsidRPr="002310F8" w:rsidRDefault="002310F8" w:rsidP="002310F8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2310F8">
        <w:rPr>
          <w:rFonts w:ascii="Arial" w:hAnsi="Arial" w:cs="Arial"/>
          <w:bCs/>
          <w:sz w:val="24"/>
          <w:szCs w:val="24"/>
        </w:rPr>
        <w:t>На 1 января в районе проживало 250 тыс. постоянных жителей, из которых 2 тыс. по разным причинам находились за его пределами. Кроме того, на территории района временно проживало 5 тыс. чел. Численность наличного населения района равна:</w:t>
      </w:r>
    </w:p>
    <w:p w:rsidR="002310F8" w:rsidRPr="002310F8" w:rsidRDefault="002310F8" w:rsidP="002310F8">
      <w:pPr>
        <w:pStyle w:val="a3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2310F8">
        <w:rPr>
          <w:rFonts w:ascii="Arial" w:hAnsi="Arial" w:cs="Arial"/>
          <w:sz w:val="24"/>
          <w:szCs w:val="24"/>
        </w:rPr>
        <w:t>246</w:t>
      </w:r>
    </w:p>
    <w:p w:rsidR="002310F8" w:rsidRPr="002310F8" w:rsidRDefault="002310F8" w:rsidP="002310F8">
      <w:pPr>
        <w:pStyle w:val="a3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2310F8">
        <w:rPr>
          <w:rFonts w:ascii="Arial" w:hAnsi="Arial" w:cs="Arial"/>
          <w:sz w:val="24"/>
          <w:szCs w:val="24"/>
        </w:rPr>
        <w:t>253</w:t>
      </w:r>
    </w:p>
    <w:p w:rsidR="0065054C" w:rsidRDefault="002310F8" w:rsidP="0065054C">
      <w:pPr>
        <w:pStyle w:val="a3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2310F8">
        <w:rPr>
          <w:rFonts w:ascii="Arial" w:hAnsi="Arial" w:cs="Arial"/>
          <w:sz w:val="24"/>
          <w:szCs w:val="24"/>
        </w:rPr>
        <w:t>262</w:t>
      </w:r>
    </w:p>
    <w:p w:rsidR="0065054C" w:rsidRDefault="0065054C" w:rsidP="0065054C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65054C" w:rsidRPr="0065054C" w:rsidRDefault="0065054C" w:rsidP="0065054C">
      <w:pPr>
        <w:pStyle w:val="a3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65054C">
        <w:rPr>
          <w:rFonts w:ascii="Arial" w:hAnsi="Arial" w:cs="Arial"/>
          <w:bCs/>
          <w:sz w:val="24"/>
          <w:szCs w:val="24"/>
        </w:rPr>
        <w:t>Предприятие, или его часть, занятое преимущественно одним видом производственной де</w:t>
      </w:r>
      <w:r w:rsidRPr="0065054C">
        <w:rPr>
          <w:rFonts w:ascii="Arial" w:hAnsi="Arial" w:cs="Arial"/>
          <w:bCs/>
          <w:sz w:val="24"/>
          <w:szCs w:val="24"/>
        </w:rPr>
        <w:t>я</w:t>
      </w:r>
      <w:r w:rsidRPr="0065054C">
        <w:rPr>
          <w:rFonts w:ascii="Arial" w:hAnsi="Arial" w:cs="Arial"/>
          <w:bCs/>
          <w:sz w:val="24"/>
          <w:szCs w:val="24"/>
        </w:rPr>
        <w:t>тельности – это:</w:t>
      </w:r>
    </w:p>
    <w:p w:rsidR="0065054C" w:rsidRPr="0065054C" w:rsidRDefault="0065054C" w:rsidP="0065054C">
      <w:pPr>
        <w:pStyle w:val="a3"/>
        <w:numPr>
          <w:ilvl w:val="0"/>
          <w:numId w:val="40"/>
        </w:numPr>
        <w:rPr>
          <w:rFonts w:ascii="Arial" w:hAnsi="Arial" w:cs="Arial"/>
          <w:sz w:val="24"/>
          <w:szCs w:val="24"/>
        </w:rPr>
      </w:pPr>
      <w:r w:rsidRPr="0065054C">
        <w:rPr>
          <w:rFonts w:ascii="Arial" w:hAnsi="Arial" w:cs="Arial"/>
          <w:sz w:val="24"/>
          <w:szCs w:val="24"/>
        </w:rPr>
        <w:t>институциональная единица</w:t>
      </w:r>
    </w:p>
    <w:p w:rsidR="0065054C" w:rsidRPr="0065054C" w:rsidRDefault="0065054C" w:rsidP="0065054C">
      <w:pPr>
        <w:pStyle w:val="a3"/>
        <w:numPr>
          <w:ilvl w:val="0"/>
          <w:numId w:val="40"/>
        </w:numPr>
        <w:rPr>
          <w:rFonts w:ascii="Arial" w:hAnsi="Arial" w:cs="Arial"/>
          <w:sz w:val="24"/>
          <w:szCs w:val="24"/>
        </w:rPr>
      </w:pPr>
      <w:r w:rsidRPr="0065054C">
        <w:rPr>
          <w:rFonts w:ascii="Arial" w:hAnsi="Arial" w:cs="Arial"/>
          <w:sz w:val="24"/>
          <w:szCs w:val="24"/>
        </w:rPr>
        <w:t>заведение</w:t>
      </w:r>
    </w:p>
    <w:p w:rsidR="0065054C" w:rsidRDefault="0065054C" w:rsidP="0065054C">
      <w:pPr>
        <w:pStyle w:val="a3"/>
        <w:numPr>
          <w:ilvl w:val="0"/>
          <w:numId w:val="40"/>
        </w:numPr>
        <w:rPr>
          <w:rFonts w:ascii="Arial" w:hAnsi="Arial" w:cs="Arial"/>
          <w:sz w:val="24"/>
          <w:szCs w:val="24"/>
        </w:rPr>
      </w:pPr>
      <w:r w:rsidRPr="0065054C">
        <w:rPr>
          <w:rFonts w:ascii="Arial" w:hAnsi="Arial" w:cs="Arial"/>
          <w:sz w:val="24"/>
          <w:szCs w:val="24"/>
        </w:rPr>
        <w:t>единица однородного производства</w:t>
      </w:r>
    </w:p>
    <w:p w:rsidR="0065054C" w:rsidRPr="0065054C" w:rsidRDefault="0065054C" w:rsidP="0065054C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65054C" w:rsidRPr="0065054C" w:rsidRDefault="0065054C" w:rsidP="0065054C">
      <w:pPr>
        <w:pStyle w:val="a3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65054C">
        <w:rPr>
          <w:rFonts w:ascii="Arial" w:hAnsi="Arial" w:cs="Arial"/>
          <w:bCs/>
          <w:sz w:val="24"/>
          <w:szCs w:val="24"/>
        </w:rPr>
        <w:t>Численность трудовых ресурсов области на начало года составила 780 тыс. чел. За год естес</w:t>
      </w:r>
      <w:r w:rsidRPr="0065054C">
        <w:rPr>
          <w:rFonts w:ascii="Arial" w:hAnsi="Arial" w:cs="Arial"/>
          <w:bCs/>
          <w:sz w:val="24"/>
          <w:szCs w:val="24"/>
        </w:rPr>
        <w:t>т</w:t>
      </w:r>
      <w:r w:rsidRPr="0065054C">
        <w:rPr>
          <w:rFonts w:ascii="Arial" w:hAnsi="Arial" w:cs="Arial"/>
          <w:bCs/>
          <w:sz w:val="24"/>
          <w:szCs w:val="24"/>
        </w:rPr>
        <w:t>венное пополнение составило 36 тыс. чел.. естественное выбытие – 28 тыс. чел., механический прирост – 4 тыс. чел. Определите численность трудовых ресурсов на конец года:</w:t>
      </w:r>
    </w:p>
    <w:p w:rsidR="0065054C" w:rsidRPr="0065054C" w:rsidRDefault="0065054C" w:rsidP="0065054C">
      <w:pPr>
        <w:pStyle w:val="a3"/>
        <w:numPr>
          <w:ilvl w:val="0"/>
          <w:numId w:val="41"/>
        </w:numPr>
        <w:rPr>
          <w:rFonts w:ascii="Arial" w:hAnsi="Arial" w:cs="Arial"/>
          <w:sz w:val="24"/>
          <w:szCs w:val="24"/>
        </w:rPr>
      </w:pPr>
      <w:r w:rsidRPr="0065054C">
        <w:rPr>
          <w:rFonts w:ascii="Arial" w:hAnsi="Arial" w:cs="Arial"/>
          <w:sz w:val="24"/>
          <w:szCs w:val="24"/>
        </w:rPr>
        <w:t>848</w:t>
      </w:r>
    </w:p>
    <w:p w:rsidR="0065054C" w:rsidRPr="0065054C" w:rsidRDefault="0065054C" w:rsidP="0065054C">
      <w:pPr>
        <w:pStyle w:val="a3"/>
        <w:numPr>
          <w:ilvl w:val="0"/>
          <w:numId w:val="41"/>
        </w:numPr>
        <w:rPr>
          <w:rFonts w:ascii="Arial" w:hAnsi="Arial" w:cs="Arial"/>
          <w:sz w:val="24"/>
          <w:szCs w:val="24"/>
        </w:rPr>
      </w:pPr>
      <w:r w:rsidRPr="0065054C">
        <w:rPr>
          <w:rFonts w:ascii="Arial" w:hAnsi="Arial" w:cs="Arial"/>
          <w:sz w:val="24"/>
          <w:szCs w:val="24"/>
        </w:rPr>
        <w:t>792</w:t>
      </w:r>
    </w:p>
    <w:p w:rsidR="0065054C" w:rsidRPr="0065054C" w:rsidRDefault="0065054C" w:rsidP="0065054C">
      <w:pPr>
        <w:pStyle w:val="a3"/>
        <w:numPr>
          <w:ilvl w:val="0"/>
          <w:numId w:val="41"/>
        </w:numPr>
        <w:rPr>
          <w:rFonts w:ascii="Arial" w:hAnsi="Arial" w:cs="Arial"/>
          <w:sz w:val="24"/>
          <w:szCs w:val="24"/>
        </w:rPr>
      </w:pPr>
      <w:r w:rsidRPr="0065054C">
        <w:rPr>
          <w:rFonts w:ascii="Arial" w:hAnsi="Arial" w:cs="Arial"/>
          <w:sz w:val="24"/>
          <w:szCs w:val="24"/>
        </w:rPr>
        <w:t>784</w:t>
      </w:r>
    </w:p>
    <w:p w:rsidR="0065054C" w:rsidRDefault="0065054C" w:rsidP="0065054C">
      <w:pPr>
        <w:pStyle w:val="a3"/>
        <w:numPr>
          <w:ilvl w:val="0"/>
          <w:numId w:val="41"/>
        </w:numPr>
        <w:rPr>
          <w:rFonts w:ascii="Arial" w:hAnsi="Arial" w:cs="Arial"/>
          <w:sz w:val="24"/>
          <w:szCs w:val="24"/>
        </w:rPr>
      </w:pPr>
      <w:r w:rsidRPr="0065054C">
        <w:rPr>
          <w:rFonts w:ascii="Arial" w:hAnsi="Arial" w:cs="Arial"/>
          <w:sz w:val="24"/>
          <w:szCs w:val="24"/>
        </w:rPr>
        <w:t>712</w:t>
      </w:r>
    </w:p>
    <w:p w:rsidR="0065054C" w:rsidRPr="0065054C" w:rsidRDefault="0065054C" w:rsidP="0065054C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65054C" w:rsidRPr="0065054C" w:rsidRDefault="0065054C" w:rsidP="0065054C">
      <w:pPr>
        <w:pStyle w:val="a3"/>
        <w:numPr>
          <w:ilvl w:val="0"/>
          <w:numId w:val="14"/>
        </w:numPr>
        <w:rPr>
          <w:rFonts w:ascii="Arial" w:hAnsi="Arial" w:cs="Arial"/>
          <w:bCs/>
          <w:sz w:val="24"/>
          <w:szCs w:val="24"/>
        </w:rPr>
      </w:pPr>
      <w:r w:rsidRPr="0065054C">
        <w:rPr>
          <w:rFonts w:ascii="Arial" w:hAnsi="Arial" w:cs="Arial"/>
          <w:bCs/>
          <w:sz w:val="24"/>
          <w:szCs w:val="24"/>
        </w:rPr>
        <w:t>Среднегодовая стоимость основных производственных фондов в отчетном периоде по сравн</w:t>
      </w:r>
      <w:r w:rsidRPr="0065054C">
        <w:rPr>
          <w:rFonts w:ascii="Arial" w:hAnsi="Arial" w:cs="Arial"/>
          <w:bCs/>
          <w:sz w:val="24"/>
          <w:szCs w:val="24"/>
        </w:rPr>
        <w:t>е</w:t>
      </w:r>
      <w:r w:rsidRPr="0065054C">
        <w:rPr>
          <w:rFonts w:ascii="Arial" w:hAnsi="Arial" w:cs="Arial"/>
          <w:bCs/>
          <w:sz w:val="24"/>
          <w:szCs w:val="24"/>
        </w:rPr>
        <w:t>нию с базисным уменьшилась на 8%. Фондоотдача за этот период снизилась на 3%. Объем прои</w:t>
      </w:r>
      <w:r w:rsidRPr="0065054C">
        <w:rPr>
          <w:rFonts w:ascii="Arial" w:hAnsi="Arial" w:cs="Arial"/>
          <w:bCs/>
          <w:sz w:val="24"/>
          <w:szCs w:val="24"/>
        </w:rPr>
        <w:t>з</w:t>
      </w:r>
      <w:r w:rsidRPr="0065054C">
        <w:rPr>
          <w:rFonts w:ascii="Arial" w:hAnsi="Arial" w:cs="Arial"/>
          <w:bCs/>
          <w:sz w:val="24"/>
          <w:szCs w:val="24"/>
        </w:rPr>
        <w:t>веденной продукции (с точностью до 0,1) снизился на … %.</w:t>
      </w:r>
    </w:p>
    <w:p w:rsidR="0065054C" w:rsidRPr="0065054C" w:rsidRDefault="0065054C" w:rsidP="0065054C">
      <w:pPr>
        <w:pStyle w:val="a3"/>
        <w:numPr>
          <w:ilvl w:val="0"/>
          <w:numId w:val="42"/>
        </w:numPr>
        <w:rPr>
          <w:rFonts w:ascii="Arial" w:hAnsi="Arial" w:cs="Arial"/>
          <w:sz w:val="24"/>
          <w:szCs w:val="24"/>
        </w:rPr>
      </w:pPr>
      <w:r w:rsidRPr="0065054C">
        <w:rPr>
          <w:rFonts w:ascii="Arial" w:hAnsi="Arial" w:cs="Arial"/>
          <w:sz w:val="24"/>
          <w:szCs w:val="24"/>
        </w:rPr>
        <w:t>9,7</w:t>
      </w:r>
    </w:p>
    <w:p w:rsidR="0065054C" w:rsidRPr="0065054C" w:rsidRDefault="0065054C" w:rsidP="0065054C">
      <w:pPr>
        <w:pStyle w:val="a3"/>
        <w:numPr>
          <w:ilvl w:val="0"/>
          <w:numId w:val="42"/>
        </w:numPr>
        <w:rPr>
          <w:rFonts w:ascii="Arial" w:hAnsi="Arial" w:cs="Arial"/>
          <w:sz w:val="24"/>
          <w:szCs w:val="24"/>
        </w:rPr>
      </w:pPr>
      <w:r w:rsidRPr="0065054C">
        <w:rPr>
          <w:rFonts w:ascii="Arial" w:hAnsi="Arial" w:cs="Arial"/>
          <w:sz w:val="24"/>
          <w:szCs w:val="24"/>
        </w:rPr>
        <w:t>10,8</w:t>
      </w:r>
    </w:p>
    <w:p w:rsidR="0065054C" w:rsidRPr="0065054C" w:rsidRDefault="0065054C" w:rsidP="0065054C">
      <w:pPr>
        <w:pStyle w:val="a3"/>
        <w:numPr>
          <w:ilvl w:val="0"/>
          <w:numId w:val="42"/>
        </w:numPr>
        <w:rPr>
          <w:rFonts w:ascii="Arial" w:hAnsi="Arial" w:cs="Arial"/>
          <w:sz w:val="24"/>
          <w:szCs w:val="24"/>
        </w:rPr>
      </w:pPr>
      <w:r w:rsidRPr="0065054C">
        <w:rPr>
          <w:rFonts w:ascii="Arial" w:hAnsi="Arial" w:cs="Arial"/>
          <w:sz w:val="24"/>
          <w:szCs w:val="24"/>
        </w:rPr>
        <w:t>11,2</w:t>
      </w: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65054C" w:rsidRDefault="0065054C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  <w:r w:rsidRPr="004550F7">
        <w:rPr>
          <w:rFonts w:ascii="Arial" w:hAnsi="Arial" w:cs="Arial"/>
          <w:sz w:val="24"/>
          <w:szCs w:val="24"/>
        </w:rPr>
        <w:t>Примечание: Задания, выполненные на компьютере, сканированные и ксерокопированные приниматься не будут.</w:t>
      </w: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BD2D22" w:rsidRDefault="00BD2D22"/>
    <w:sectPr w:rsidR="00BD2D22" w:rsidSect="00BD2D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C3D23"/>
    <w:multiLevelType w:val="hybridMultilevel"/>
    <w:tmpl w:val="32FA09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08015D"/>
    <w:multiLevelType w:val="hybridMultilevel"/>
    <w:tmpl w:val="63DAFE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8334F22"/>
    <w:multiLevelType w:val="hybridMultilevel"/>
    <w:tmpl w:val="4356C8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8465CB"/>
    <w:multiLevelType w:val="hybridMultilevel"/>
    <w:tmpl w:val="FDB6F7B8"/>
    <w:lvl w:ilvl="0" w:tplc="4EA20708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3D44EB"/>
    <w:multiLevelType w:val="hybridMultilevel"/>
    <w:tmpl w:val="D37A9428"/>
    <w:lvl w:ilvl="0" w:tplc="31841D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356295"/>
    <w:multiLevelType w:val="hybridMultilevel"/>
    <w:tmpl w:val="938264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5C6045C"/>
    <w:multiLevelType w:val="hybridMultilevel"/>
    <w:tmpl w:val="AAB8C98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23747E"/>
    <w:multiLevelType w:val="hybridMultilevel"/>
    <w:tmpl w:val="257A17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D5C1B50"/>
    <w:multiLevelType w:val="hybridMultilevel"/>
    <w:tmpl w:val="C46ACC9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441F9"/>
    <w:multiLevelType w:val="hybridMultilevel"/>
    <w:tmpl w:val="3DCC1E9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17418D0"/>
    <w:multiLevelType w:val="hybridMultilevel"/>
    <w:tmpl w:val="12FCC688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1">
    <w:nsid w:val="25770716"/>
    <w:multiLevelType w:val="hybridMultilevel"/>
    <w:tmpl w:val="E8B060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5E3568"/>
    <w:multiLevelType w:val="hybridMultilevel"/>
    <w:tmpl w:val="C1E064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1566ABD"/>
    <w:multiLevelType w:val="hybridMultilevel"/>
    <w:tmpl w:val="295C0F1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64C46E9"/>
    <w:multiLevelType w:val="hybridMultilevel"/>
    <w:tmpl w:val="24A2C0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7491EB1"/>
    <w:multiLevelType w:val="hybridMultilevel"/>
    <w:tmpl w:val="5DEA4E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1F2ACA"/>
    <w:multiLevelType w:val="hybridMultilevel"/>
    <w:tmpl w:val="66D222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E105F9"/>
    <w:multiLevelType w:val="hybridMultilevel"/>
    <w:tmpl w:val="3EB4FF26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>
    <w:nsid w:val="41912862"/>
    <w:multiLevelType w:val="hybridMultilevel"/>
    <w:tmpl w:val="FB1E55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3ED2723"/>
    <w:multiLevelType w:val="hybridMultilevel"/>
    <w:tmpl w:val="AB321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F00B3E"/>
    <w:multiLevelType w:val="hybridMultilevel"/>
    <w:tmpl w:val="076E4DD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E35545"/>
    <w:multiLevelType w:val="hybridMultilevel"/>
    <w:tmpl w:val="95100E7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>
    <w:nsid w:val="490634F6"/>
    <w:multiLevelType w:val="hybridMultilevel"/>
    <w:tmpl w:val="58D0A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A837C0"/>
    <w:multiLevelType w:val="hybridMultilevel"/>
    <w:tmpl w:val="D37A9428"/>
    <w:lvl w:ilvl="0" w:tplc="31841D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9B68A8"/>
    <w:multiLevelType w:val="hybridMultilevel"/>
    <w:tmpl w:val="CC7EA8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C131C3B"/>
    <w:multiLevelType w:val="hybridMultilevel"/>
    <w:tmpl w:val="B86C9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FB4109"/>
    <w:multiLevelType w:val="hybridMultilevel"/>
    <w:tmpl w:val="844257C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F82473E"/>
    <w:multiLevelType w:val="hybridMultilevel"/>
    <w:tmpl w:val="2AB026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21210E3"/>
    <w:multiLevelType w:val="hybridMultilevel"/>
    <w:tmpl w:val="EB220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2A116A"/>
    <w:multiLevelType w:val="hybridMultilevel"/>
    <w:tmpl w:val="9A2297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754AA5"/>
    <w:multiLevelType w:val="hybridMultilevel"/>
    <w:tmpl w:val="117C11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7F74490"/>
    <w:multiLevelType w:val="hybridMultilevel"/>
    <w:tmpl w:val="72F233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9C03EFB"/>
    <w:multiLevelType w:val="hybridMultilevel"/>
    <w:tmpl w:val="A57C0E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1429A8"/>
    <w:multiLevelType w:val="hybridMultilevel"/>
    <w:tmpl w:val="A06E3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C850045"/>
    <w:multiLevelType w:val="hybridMultilevel"/>
    <w:tmpl w:val="21D436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D3F69CD"/>
    <w:multiLevelType w:val="hybridMultilevel"/>
    <w:tmpl w:val="10D87F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89702A3"/>
    <w:multiLevelType w:val="hybridMultilevel"/>
    <w:tmpl w:val="9DEAA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9B2373"/>
    <w:multiLevelType w:val="hybridMultilevel"/>
    <w:tmpl w:val="171E5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8C03DE9"/>
    <w:multiLevelType w:val="hybridMultilevel"/>
    <w:tmpl w:val="37A28D2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9">
    <w:nsid w:val="7ABB268C"/>
    <w:multiLevelType w:val="hybridMultilevel"/>
    <w:tmpl w:val="806041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B0B275E"/>
    <w:multiLevelType w:val="hybridMultilevel"/>
    <w:tmpl w:val="E618B5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7E0B4E8E"/>
    <w:multiLevelType w:val="hybridMultilevel"/>
    <w:tmpl w:val="2B8C12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6"/>
  </w:num>
  <w:num w:numId="3">
    <w:abstractNumId w:val="1"/>
  </w:num>
  <w:num w:numId="4">
    <w:abstractNumId w:val="25"/>
  </w:num>
  <w:num w:numId="5">
    <w:abstractNumId w:val="20"/>
  </w:num>
  <w:num w:numId="6">
    <w:abstractNumId w:val="30"/>
  </w:num>
  <w:num w:numId="7">
    <w:abstractNumId w:val="10"/>
  </w:num>
  <w:num w:numId="8">
    <w:abstractNumId w:val="17"/>
  </w:num>
  <w:num w:numId="9">
    <w:abstractNumId w:val="19"/>
  </w:num>
  <w:num w:numId="10">
    <w:abstractNumId w:val="37"/>
  </w:num>
  <w:num w:numId="11">
    <w:abstractNumId w:val="22"/>
  </w:num>
  <w:num w:numId="12">
    <w:abstractNumId w:val="3"/>
  </w:num>
  <w:num w:numId="13">
    <w:abstractNumId w:val="28"/>
  </w:num>
  <w:num w:numId="14">
    <w:abstractNumId w:val="8"/>
  </w:num>
  <w:num w:numId="15">
    <w:abstractNumId w:val="21"/>
  </w:num>
  <w:num w:numId="16">
    <w:abstractNumId w:val="16"/>
  </w:num>
  <w:num w:numId="17">
    <w:abstractNumId w:val="23"/>
  </w:num>
  <w:num w:numId="18">
    <w:abstractNumId w:val="14"/>
  </w:num>
  <w:num w:numId="19">
    <w:abstractNumId w:val="4"/>
  </w:num>
  <w:num w:numId="20">
    <w:abstractNumId w:val="32"/>
  </w:num>
  <w:num w:numId="21">
    <w:abstractNumId w:val="24"/>
  </w:num>
  <w:num w:numId="22">
    <w:abstractNumId w:val="0"/>
  </w:num>
  <w:num w:numId="23">
    <w:abstractNumId w:val="31"/>
  </w:num>
  <w:num w:numId="24">
    <w:abstractNumId w:val="29"/>
  </w:num>
  <w:num w:numId="25">
    <w:abstractNumId w:val="9"/>
  </w:num>
  <w:num w:numId="26">
    <w:abstractNumId w:val="11"/>
  </w:num>
  <w:num w:numId="27">
    <w:abstractNumId w:val="35"/>
  </w:num>
  <w:num w:numId="28">
    <w:abstractNumId w:val="36"/>
  </w:num>
  <w:num w:numId="29">
    <w:abstractNumId w:val="41"/>
  </w:num>
  <w:num w:numId="30">
    <w:abstractNumId w:val="7"/>
  </w:num>
  <w:num w:numId="31">
    <w:abstractNumId w:val="5"/>
  </w:num>
  <w:num w:numId="32">
    <w:abstractNumId w:val="34"/>
  </w:num>
  <w:num w:numId="33">
    <w:abstractNumId w:val="12"/>
  </w:num>
  <w:num w:numId="34">
    <w:abstractNumId w:val="33"/>
  </w:num>
  <w:num w:numId="35">
    <w:abstractNumId w:val="18"/>
  </w:num>
  <w:num w:numId="36">
    <w:abstractNumId w:val="2"/>
  </w:num>
  <w:num w:numId="37">
    <w:abstractNumId w:val="13"/>
  </w:num>
  <w:num w:numId="38">
    <w:abstractNumId w:val="15"/>
  </w:num>
  <w:num w:numId="39">
    <w:abstractNumId w:val="39"/>
  </w:num>
  <w:num w:numId="40">
    <w:abstractNumId w:val="26"/>
  </w:num>
  <w:num w:numId="41">
    <w:abstractNumId w:val="40"/>
  </w:num>
  <w:num w:numId="42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412E90"/>
    <w:rsid w:val="002310F8"/>
    <w:rsid w:val="00412E90"/>
    <w:rsid w:val="0065054C"/>
    <w:rsid w:val="00BD2D22"/>
    <w:rsid w:val="00E20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E90"/>
  </w:style>
  <w:style w:type="paragraph" w:styleId="1">
    <w:name w:val="heading 1"/>
    <w:basedOn w:val="a"/>
    <w:next w:val="a"/>
    <w:link w:val="10"/>
    <w:uiPriority w:val="99"/>
    <w:qFormat/>
    <w:rsid w:val="002310F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2E90"/>
    <w:pPr>
      <w:ind w:left="720"/>
      <w:contextualSpacing/>
    </w:pPr>
  </w:style>
  <w:style w:type="table" w:styleId="a4">
    <w:name w:val="Table Grid"/>
    <w:basedOn w:val="a1"/>
    <w:uiPriority w:val="59"/>
    <w:rsid w:val="00412E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2310F8"/>
    <w:rPr>
      <w:rFonts w:ascii="Times New Roman" w:eastAsia="Times New Roman" w:hAnsi="Times New Roman" w:cs="Times New Roman"/>
      <w:sz w:val="28"/>
      <w:szCs w:val="28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2</cp:revision>
  <dcterms:created xsi:type="dcterms:W3CDTF">2012-04-20T10:31:00Z</dcterms:created>
  <dcterms:modified xsi:type="dcterms:W3CDTF">2012-04-23T16:05:00Z</dcterms:modified>
</cp:coreProperties>
</file>